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B4315">
        <w:rPr>
          <w:rFonts w:ascii="Arial" w:hAnsi="Arial" w:cs="Arial"/>
          <w:b/>
          <w:bCs/>
          <w:caps/>
          <w:sz w:val="28"/>
          <w:szCs w:val="28"/>
        </w:rPr>
        <w:t xml:space="preserve">Čestné prohlášení </w:t>
      </w:r>
    </w:p>
    <w:p w:rsidR="00D0599B" w:rsidRPr="008F6BB1" w:rsidRDefault="00D0599B" w:rsidP="00D0599B">
      <w:pPr>
        <w:spacing w:after="120"/>
        <w:jc w:val="center"/>
        <w:rPr>
          <w:rFonts w:ascii="Arial" w:hAnsi="Arial" w:cs="Arial"/>
          <w:bCs/>
          <w:sz w:val="20"/>
          <w:szCs w:val="22"/>
        </w:rPr>
      </w:pPr>
      <w:r w:rsidRPr="008F6BB1">
        <w:rPr>
          <w:rFonts w:ascii="Arial" w:hAnsi="Arial" w:cs="Arial"/>
          <w:bCs/>
          <w:sz w:val="20"/>
          <w:szCs w:val="22"/>
        </w:rPr>
        <w:t>v rámci podlimitní veřejné zakázky</w:t>
      </w:r>
    </w:p>
    <w:p w:rsidR="00D0599B" w:rsidRPr="008F6BB1" w:rsidRDefault="00E83DEC" w:rsidP="00D0599B">
      <w:pPr>
        <w:pStyle w:val="Nadpis1"/>
        <w:spacing w:before="0" w:after="240"/>
        <w:jc w:val="center"/>
        <w:rPr>
          <w:caps/>
          <w:kern w:val="0"/>
          <w:sz w:val="28"/>
          <w:szCs w:val="28"/>
        </w:rPr>
      </w:pPr>
      <w:sdt>
        <w:sdtPr>
          <w:rPr>
            <w:sz w:val="28"/>
            <w:szCs w:val="28"/>
          </w:rPr>
          <w:id w:val="787086724"/>
          <w:placeholder>
            <w:docPart w:val="55D9BD4421B44B1C86032149C38C042C"/>
          </w:placeholder>
        </w:sdtPr>
        <w:sdtEndPr/>
        <w:sdtContent>
          <w:sdt>
            <w:sdtPr>
              <w:rPr>
                <w:b w:val="0"/>
                <w:sz w:val="22"/>
                <w:szCs w:val="22"/>
              </w:rPr>
              <w:id w:val="-155687066"/>
              <w:placeholder>
                <w:docPart w:val="720C279601F5492BB7971C6B594DFC09"/>
              </w:placeholder>
            </w:sdtPr>
            <w:sdtContent>
              <w:r w:rsidR="00916AC3">
                <w:t xml:space="preserve">Výměna oken, podlahových krytin, osvětlení a výmalba ve 4.NP v budově </w:t>
              </w:r>
              <w:proofErr w:type="spellStart"/>
              <w:r w:rsidR="00916AC3">
                <w:t>MěÚ</w:t>
              </w:r>
              <w:proofErr w:type="spellEnd"/>
              <w:r w:rsidR="00916AC3">
                <w:t xml:space="preserve"> na ulici </w:t>
              </w:r>
              <w:proofErr w:type="spellStart"/>
              <w:r w:rsidR="00916AC3">
                <w:t>Zašovská</w:t>
              </w:r>
              <w:proofErr w:type="spellEnd"/>
              <w:r w:rsidR="00916AC3">
                <w:t xml:space="preserve"> 784 ve Valašském Meziříčí</w:t>
              </w:r>
            </w:sdtContent>
          </w:sdt>
          <w:r w:rsidR="00916AC3" w:rsidRPr="008F6BB1">
            <w:rPr>
              <w:sz w:val="28"/>
              <w:szCs w:val="28"/>
              <w:shd w:val="clear" w:color="auto" w:fill="FFFFFF"/>
            </w:rPr>
            <w:t xml:space="preserve"> </w:t>
          </w:r>
        </w:sdtContent>
      </w:sdt>
      <w:r w:rsidR="00F47D38" w:rsidRPr="008F6BB1">
        <w:rPr>
          <w:sz w:val="28"/>
          <w:szCs w:val="28"/>
        </w:rPr>
        <w:t xml:space="preserve"> </w:t>
      </w:r>
      <w:bookmarkStart w:id="0" w:name="_GoBack"/>
      <w:bookmarkEnd w:id="0"/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  <w:proofErr w:type="gramStart"/>
      <w:r w:rsidRPr="00EB4315">
        <w:rPr>
          <w:rFonts w:ascii="Arial" w:hAnsi="Arial" w:cs="Arial"/>
          <w:sz w:val="20"/>
          <w:szCs w:val="22"/>
        </w:rPr>
        <w:t>Dodavatel</w:t>
      </w:r>
      <w:proofErr w:type="gramEnd"/>
      <w:r w:rsidRPr="00EB4315">
        <w:rPr>
          <w:rFonts w:ascii="Arial" w:hAnsi="Arial" w:cs="Arial"/>
          <w:sz w:val="20"/>
          <w:szCs w:val="22"/>
        </w:rPr>
        <w:t xml:space="preserve"> – společnost </w:t>
      </w:r>
      <w:r w:rsidRPr="00916AC3">
        <w:rPr>
          <w:rFonts w:ascii="Arial" w:hAnsi="Arial" w:cs="Arial"/>
          <w:bCs/>
          <w:iCs/>
          <w:sz w:val="20"/>
          <w:szCs w:val="22"/>
          <w:highlight w:val="yellow"/>
        </w:rPr>
        <w:t>[</w:t>
      </w:r>
      <w:r w:rsidRPr="00916AC3">
        <w:rPr>
          <w:rFonts w:ascii="Arial" w:hAnsi="Arial" w:cs="Arial"/>
          <w:bCs/>
          <w:i/>
          <w:iCs/>
          <w:sz w:val="20"/>
          <w:szCs w:val="22"/>
          <w:highlight w:val="yellow"/>
        </w:rPr>
        <w:t>doplnit firmu, sídlo a identifikační číslo</w:t>
      </w:r>
      <w:r w:rsidRPr="00EB4315">
        <w:rPr>
          <w:rFonts w:ascii="Arial" w:hAnsi="Arial" w:cs="Arial"/>
          <w:bCs/>
          <w:iCs/>
          <w:sz w:val="20"/>
          <w:szCs w:val="22"/>
        </w:rPr>
        <w:t xml:space="preserve">], </w:t>
      </w:r>
      <w:r w:rsidRPr="00EB4315">
        <w:rPr>
          <w:rFonts w:ascii="Arial" w:hAnsi="Arial" w:cs="Arial"/>
          <w:iCs/>
          <w:sz w:val="20"/>
          <w:szCs w:val="22"/>
        </w:rPr>
        <w:t xml:space="preserve">jednající </w:t>
      </w:r>
      <w:r w:rsidRPr="00916AC3">
        <w:rPr>
          <w:rFonts w:ascii="Arial" w:hAnsi="Arial" w:cs="Arial"/>
          <w:iCs/>
          <w:sz w:val="20"/>
          <w:szCs w:val="22"/>
          <w:highlight w:val="yellow"/>
        </w:rPr>
        <w:t xml:space="preserve">prostřednictvím </w:t>
      </w:r>
      <w:r w:rsidRPr="00916AC3">
        <w:rPr>
          <w:rFonts w:ascii="Arial" w:hAnsi="Arial" w:cs="Arial"/>
          <w:bCs/>
          <w:iCs/>
          <w:sz w:val="20"/>
          <w:szCs w:val="22"/>
          <w:highlight w:val="yellow"/>
        </w:rPr>
        <w:t>[</w:t>
      </w:r>
      <w:r w:rsidRPr="00916AC3">
        <w:rPr>
          <w:rFonts w:ascii="Arial" w:hAnsi="Arial" w:cs="Arial"/>
          <w:bCs/>
          <w:i/>
          <w:iCs/>
          <w:sz w:val="20"/>
          <w:szCs w:val="22"/>
          <w:highlight w:val="yellow"/>
        </w:rPr>
        <w:t>doplnit jméno osoby a její funkci</w:t>
      </w:r>
      <w:r w:rsidRPr="00916AC3">
        <w:rPr>
          <w:rFonts w:ascii="Arial" w:hAnsi="Arial" w:cs="Arial"/>
          <w:bCs/>
          <w:iCs/>
          <w:sz w:val="20"/>
          <w:szCs w:val="22"/>
          <w:highlight w:val="yellow"/>
        </w:rPr>
        <w:t>]</w:t>
      </w:r>
      <w:r w:rsidRPr="00EB4315">
        <w:rPr>
          <w:rFonts w:ascii="Arial" w:hAnsi="Arial" w:cs="Arial"/>
          <w:bCs/>
          <w:iCs/>
          <w:sz w:val="20"/>
          <w:szCs w:val="22"/>
        </w:rPr>
        <w:t xml:space="preserve"> (dále jen „dodavatel), </w:t>
      </w:r>
      <w:r w:rsidRPr="00EB4315">
        <w:rPr>
          <w:rFonts w:ascii="Arial" w:hAnsi="Arial" w:cs="Arial"/>
          <w:iCs/>
          <w:sz w:val="20"/>
          <w:szCs w:val="22"/>
        </w:rPr>
        <w:t xml:space="preserve">tímto čestně prohlašuje, že </w:t>
      </w:r>
      <w:r w:rsidRPr="00EB4315">
        <w:rPr>
          <w:rFonts w:ascii="Arial" w:hAnsi="Arial" w:cs="Arial"/>
          <w:sz w:val="20"/>
          <w:szCs w:val="22"/>
        </w:rPr>
        <w:t>splňuje základní způsobilost, neboť se nejedná o dodavatele,</w:t>
      </w:r>
      <w:r w:rsidRPr="00EB4315" w:rsidDel="005D0D32">
        <w:rPr>
          <w:rFonts w:ascii="Arial" w:hAnsi="Arial" w:cs="Arial"/>
          <w:sz w:val="20"/>
          <w:szCs w:val="22"/>
        </w:rPr>
        <w:t xml:space="preserve"> </w:t>
      </w:r>
      <w:proofErr w:type="gramStart"/>
      <w:r w:rsidRPr="00EB4315">
        <w:rPr>
          <w:rFonts w:ascii="Arial" w:hAnsi="Arial" w:cs="Arial"/>
          <w:sz w:val="20"/>
          <w:szCs w:val="22"/>
        </w:rPr>
        <w:t>který</w:t>
      </w:r>
      <w:proofErr w:type="gramEnd"/>
    </w:p>
    <w:p w:rsidR="008F6BB1" w:rsidRPr="00EB4315" w:rsidRDefault="008F6BB1" w:rsidP="008F6BB1">
      <w:pPr>
        <w:tabs>
          <w:tab w:val="left" w:pos="9072"/>
        </w:tabs>
        <w:ind w:right="72"/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>
        <w:rPr>
          <w:rFonts w:ascii="Arial" w:hAnsi="Arial" w:cs="Arial"/>
          <w:sz w:val="20"/>
          <w:szCs w:val="22"/>
        </w:rPr>
        <w:t>,</w:t>
      </w:r>
      <w:r w:rsidRPr="00EB4315">
        <w:rPr>
          <w:rFonts w:ascii="Arial" w:hAnsi="Arial" w:cs="Arial"/>
          <w:sz w:val="20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v evidenci daní zachycen splatný daňový nedoplatek;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veřejné zdravotní pojištění;</w:t>
      </w:r>
    </w:p>
    <w:p w:rsidR="008F6BB1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8F6BB1" w:rsidRPr="003C2BE4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3C2BE4">
        <w:rPr>
          <w:rFonts w:ascii="Arial" w:hAnsi="Arial" w:cs="Arial"/>
          <w:sz w:val="20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b/>
          <w:i/>
          <w:sz w:val="20"/>
          <w:szCs w:val="22"/>
        </w:rPr>
      </w:pPr>
      <w:r w:rsidRPr="00EB4315">
        <w:rPr>
          <w:rFonts w:ascii="Arial" w:hAnsi="Arial" w:cs="Arial"/>
          <w:b/>
          <w:i/>
          <w:sz w:val="20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8F6BB1" w:rsidRPr="00EB4315" w:rsidRDefault="008F6BB1" w:rsidP="008F6BB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b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  <w:r w:rsidRPr="00916AC3">
        <w:rPr>
          <w:rFonts w:ascii="Arial" w:hAnsi="Arial" w:cs="Arial"/>
          <w:sz w:val="20"/>
          <w:szCs w:val="22"/>
          <w:highlight w:val="yellow"/>
        </w:rPr>
        <w:t>V(e) …………………..…..  dne ……………..</w:t>
      </w: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sz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sz w:val="22"/>
        </w:rPr>
      </w:pPr>
    </w:p>
    <w:p w:rsidR="008F6BB1" w:rsidRPr="00EB4315" w:rsidRDefault="008F6BB1" w:rsidP="008F6BB1">
      <w:pPr>
        <w:tabs>
          <w:tab w:val="center" w:pos="9639"/>
        </w:tabs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ab/>
      </w:r>
    </w:p>
    <w:p w:rsidR="008F6BB1" w:rsidRDefault="008F6BB1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  <w:r w:rsidRPr="00916AC3">
        <w:rPr>
          <w:rFonts w:ascii="Arial" w:hAnsi="Arial" w:cs="Arial"/>
          <w:sz w:val="20"/>
          <w:szCs w:val="22"/>
          <w:highlight w:val="yellow"/>
        </w:rPr>
        <w:t>(Jméno, příjmení a funkce oprávněné osoby)</w:t>
      </w:r>
      <w:r w:rsidRPr="00916AC3">
        <w:rPr>
          <w:rStyle w:val="Znakapoznpodarou"/>
          <w:rFonts w:ascii="Arial" w:hAnsi="Arial" w:cs="Arial"/>
          <w:szCs w:val="22"/>
          <w:highlight w:val="yellow"/>
        </w:rPr>
        <w:footnoteReference w:id="1"/>
      </w:r>
    </w:p>
    <w:p w:rsidR="000917BC" w:rsidRDefault="000917BC" w:rsidP="008F6BB1">
      <w:pPr>
        <w:jc w:val="both"/>
      </w:pPr>
    </w:p>
    <w:sectPr w:rsidR="000917BC" w:rsidSect="00E83DEC">
      <w:headerReference w:type="default" r:id="rId7"/>
      <w:pgSz w:w="11906" w:h="16838" w:code="9"/>
      <w:pgMar w:top="1672" w:right="1418" w:bottom="1134" w:left="141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C0" w:rsidRDefault="00840EC0" w:rsidP="00D0599B">
      <w:r>
        <w:separator/>
      </w:r>
    </w:p>
  </w:endnote>
  <w:endnote w:type="continuationSeparator" w:id="0">
    <w:p w:rsidR="00840EC0" w:rsidRDefault="00840EC0" w:rsidP="00D0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C0" w:rsidRDefault="00840EC0" w:rsidP="00D0599B">
      <w:r>
        <w:separator/>
      </w:r>
    </w:p>
  </w:footnote>
  <w:footnote w:type="continuationSeparator" w:id="0">
    <w:p w:rsidR="00840EC0" w:rsidRDefault="00840EC0" w:rsidP="00D0599B">
      <w:r>
        <w:continuationSeparator/>
      </w:r>
    </w:p>
  </w:footnote>
  <w:footnote w:id="1">
    <w:p w:rsidR="008F6BB1" w:rsidRPr="00113BC4" w:rsidRDefault="008F6BB1" w:rsidP="008F6BB1">
      <w:pPr>
        <w:pStyle w:val="Textpoznpodarou"/>
        <w:rPr>
          <w:color w:val="A6A6A6"/>
        </w:rPr>
      </w:pPr>
      <w:r w:rsidRPr="00EB4315">
        <w:rPr>
          <w:rStyle w:val="Znakapoznpodarou"/>
          <w:rFonts w:ascii="Arial" w:hAnsi="Arial" w:cs="Arial"/>
          <w:color w:val="A6A6A6"/>
          <w:sz w:val="18"/>
        </w:rPr>
        <w:footnoteRef/>
      </w:r>
      <w:r w:rsidRPr="00EB4315">
        <w:rPr>
          <w:rFonts w:ascii="Arial" w:hAnsi="Arial" w:cs="Arial"/>
          <w:color w:val="A6A6A6"/>
          <w:sz w:val="18"/>
        </w:rPr>
        <w:t xml:space="preserve"> Zde postačí užití tzv. prostého elektronického podpisu, </w:t>
      </w:r>
      <w:proofErr w:type="gramStart"/>
      <w:r w:rsidRPr="00EB4315">
        <w:rPr>
          <w:rFonts w:ascii="Arial" w:hAnsi="Arial" w:cs="Arial"/>
          <w:color w:val="A6A6A6"/>
          <w:sz w:val="18"/>
        </w:rPr>
        <w:t>tzn.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dodavatel do rámečku elektronicky </w:t>
      </w:r>
      <w:proofErr w:type="gramStart"/>
      <w:r w:rsidRPr="00EB4315">
        <w:rPr>
          <w:rFonts w:ascii="Arial" w:hAnsi="Arial" w:cs="Arial"/>
          <w:color w:val="A6A6A6"/>
          <w:sz w:val="18"/>
        </w:rPr>
        <w:t>vepíše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jméno a příjmení osoby oprávněné jednat za dodavatele a doplní její funkci</w:t>
      </w:r>
      <w:r w:rsidRPr="00113BC4">
        <w:rPr>
          <w:rFonts w:ascii="Calibri" w:hAnsi="Calibri" w:cs="Calibri"/>
          <w:color w:val="A6A6A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EC" w:rsidRDefault="00E83DEC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2614295</wp:posOffset>
          </wp:positionH>
          <wp:positionV relativeFrom="paragraph">
            <wp:posOffset>-328295</wp:posOffset>
          </wp:positionV>
          <wp:extent cx="524510" cy="588645"/>
          <wp:effectExtent l="0" t="0" r="0" b="0"/>
          <wp:wrapSquare wrapText="bothSides"/>
          <wp:docPr id="10" name="Obrázek 10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303F"/>
    <w:multiLevelType w:val="hybridMultilevel"/>
    <w:tmpl w:val="C2DE5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6C7AA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99B"/>
    <w:rsid w:val="000917BC"/>
    <w:rsid w:val="000E626B"/>
    <w:rsid w:val="00274B0A"/>
    <w:rsid w:val="002E1F94"/>
    <w:rsid w:val="00332931"/>
    <w:rsid w:val="00420F81"/>
    <w:rsid w:val="00840EC0"/>
    <w:rsid w:val="008F6BB1"/>
    <w:rsid w:val="00916AC3"/>
    <w:rsid w:val="009564E2"/>
    <w:rsid w:val="00981562"/>
    <w:rsid w:val="009D6C90"/>
    <w:rsid w:val="009E2387"/>
    <w:rsid w:val="00BD61E0"/>
    <w:rsid w:val="00C23F8D"/>
    <w:rsid w:val="00CF3997"/>
    <w:rsid w:val="00D0599B"/>
    <w:rsid w:val="00D11B24"/>
    <w:rsid w:val="00D504B9"/>
    <w:rsid w:val="00D9181D"/>
    <w:rsid w:val="00E83DEC"/>
    <w:rsid w:val="00F47D38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E27FAE"/>
  <w15:docId w15:val="{326EA44B-1B15-4DD4-B0E1-5F5838F5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9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Znakapoznpodarou">
    <w:name w:val="footnote reference"/>
    <w:rsid w:val="00D0599B"/>
    <w:rPr>
      <w:vertAlign w:val="superscript"/>
    </w:rPr>
  </w:style>
  <w:style w:type="paragraph" w:styleId="Textpoznpodarou">
    <w:name w:val="footnote text"/>
    <w:basedOn w:val="Normln"/>
    <w:link w:val="TextpoznpodarouChar"/>
    <w:rsid w:val="00D059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05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9B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9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9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D9BD4421B44B1C86032149C38C0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AACE8-83DC-4814-969B-F9B2DABE99F6}"/>
      </w:docPartPr>
      <w:docPartBody>
        <w:p w:rsidR="002B1DD3" w:rsidRDefault="00C56D8E" w:rsidP="00C56D8E">
          <w:pPr>
            <w:pStyle w:val="55D9BD4421B44B1C86032149C38C042C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  <w:docPart>
      <w:docPartPr>
        <w:name w:val="720C279601F5492BB7971C6B594DF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15459-AE4C-40D1-8759-5D6768A6FBF9}"/>
      </w:docPartPr>
      <w:docPartBody>
        <w:p w:rsidR="00000000" w:rsidRDefault="003F5416" w:rsidP="003F5416">
          <w:pPr>
            <w:pStyle w:val="720C279601F5492BB7971C6B594DFC09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E"/>
    <w:rsid w:val="000F2D2F"/>
    <w:rsid w:val="002B1DD3"/>
    <w:rsid w:val="003F5416"/>
    <w:rsid w:val="00B15257"/>
    <w:rsid w:val="00C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5416"/>
    <w:rPr>
      <w:color w:val="808080"/>
    </w:rPr>
  </w:style>
  <w:style w:type="paragraph" w:customStyle="1" w:styleId="55D9BD4421B44B1C86032149C38C042C">
    <w:name w:val="55D9BD4421B44B1C86032149C38C042C"/>
    <w:rsid w:val="00C56D8E"/>
  </w:style>
  <w:style w:type="paragraph" w:customStyle="1" w:styleId="6FDA5C024F114D5790648A3427EEFCC0">
    <w:name w:val="6FDA5C024F114D5790648A3427EEFCC0"/>
    <w:rsid w:val="003F5416"/>
  </w:style>
  <w:style w:type="paragraph" w:customStyle="1" w:styleId="720C279601F5492BB7971C6B594DFC09">
    <w:name w:val="720C279601F5492BB7971C6B594DFC09"/>
    <w:rsid w:val="003F5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Řez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Řez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Gorduličová Janka, Mgr.</dc:creator>
  <cp:lastModifiedBy>Leskovjanová Irena, Mgr.</cp:lastModifiedBy>
  <cp:revision>9</cp:revision>
  <dcterms:created xsi:type="dcterms:W3CDTF">2024-03-26T10:37:00Z</dcterms:created>
  <dcterms:modified xsi:type="dcterms:W3CDTF">2025-04-03T07:20:00Z</dcterms:modified>
</cp:coreProperties>
</file>