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FF89A" w14:textId="77777777" w:rsidR="007054C8" w:rsidRDefault="007054C8" w:rsidP="007054C8">
      <w:pPr>
        <w:jc w:val="center"/>
        <w:rPr>
          <w:b/>
          <w:u w:val="single"/>
        </w:rPr>
      </w:pPr>
    </w:p>
    <w:p w14:paraId="5910E81D" w14:textId="77777777" w:rsidR="007054C8" w:rsidRPr="007054C8" w:rsidRDefault="007054C8" w:rsidP="00D5616E">
      <w:pPr>
        <w:jc w:val="center"/>
        <w:rPr>
          <w:b/>
          <w:u w:val="single"/>
        </w:rPr>
      </w:pPr>
      <w:r w:rsidRPr="007054C8">
        <w:rPr>
          <w:b/>
          <w:u w:val="single"/>
        </w:rPr>
        <w:t xml:space="preserve">Vysvětlení </w:t>
      </w:r>
      <w:r w:rsidR="00D5616E">
        <w:rPr>
          <w:b/>
          <w:u w:val="single"/>
        </w:rPr>
        <w:t>v</w:t>
      </w:r>
      <w:r w:rsidR="00D5616E" w:rsidRPr="00D5616E">
        <w:rPr>
          <w:b/>
          <w:u w:val="single"/>
        </w:rPr>
        <w:t>ýzv</w:t>
      </w:r>
      <w:r w:rsidR="00D5616E">
        <w:rPr>
          <w:b/>
          <w:u w:val="single"/>
        </w:rPr>
        <w:t>y</w:t>
      </w:r>
      <w:r w:rsidR="00D5616E" w:rsidRPr="00D5616E">
        <w:rPr>
          <w:b/>
          <w:u w:val="single"/>
        </w:rPr>
        <w:t xml:space="preserve"> k</w:t>
      </w:r>
      <w:r w:rsidR="00D5616E">
        <w:rPr>
          <w:b/>
          <w:u w:val="single"/>
        </w:rPr>
        <w:t> </w:t>
      </w:r>
      <w:r w:rsidR="00D5616E" w:rsidRPr="00D5616E">
        <w:rPr>
          <w:b/>
          <w:u w:val="single"/>
        </w:rPr>
        <w:t>účasti</w:t>
      </w:r>
      <w:r w:rsidR="00D5616E">
        <w:rPr>
          <w:b/>
          <w:u w:val="single"/>
        </w:rPr>
        <w:t xml:space="preserve"> </w:t>
      </w:r>
      <w:r w:rsidR="00D5616E" w:rsidRPr="00D5616E">
        <w:rPr>
          <w:b/>
          <w:u w:val="single"/>
        </w:rPr>
        <w:t xml:space="preserve">v poptávce </w:t>
      </w:r>
      <w:r w:rsidRPr="007054C8">
        <w:rPr>
          <w:b/>
          <w:u w:val="single"/>
        </w:rPr>
        <w:t>č. 1</w:t>
      </w:r>
    </w:p>
    <w:p w14:paraId="78A574E7" w14:textId="77777777" w:rsidR="007054C8" w:rsidRDefault="007054C8" w:rsidP="007054C8">
      <w:r>
        <w:t xml:space="preserve">Dobrý den, </w:t>
      </w:r>
    </w:p>
    <w:p w14:paraId="7E82AFFC" w14:textId="77777777" w:rsidR="007054C8" w:rsidRDefault="007054C8" w:rsidP="007054C8">
      <w:r>
        <w:t>zadavatel tímto reaguje na žádost o vysvětlení, kterou v rámci veřejné zakázky na „</w:t>
      </w:r>
      <w:r w:rsidR="00D5616E" w:rsidRPr="00D5616E">
        <w:t>Administrace veřejné zakázky na provoz městské hromadné dopravy ve Valašském Meziříčí</w:t>
      </w:r>
      <w:r>
        <w:t xml:space="preserve">“ dne </w:t>
      </w:r>
      <w:r w:rsidR="00D5616E">
        <w:t>02.09</w:t>
      </w:r>
      <w:r>
        <w:t>.2019 obdržel:</w:t>
      </w:r>
    </w:p>
    <w:p w14:paraId="76A6504D" w14:textId="77777777" w:rsidR="00D5616E" w:rsidRPr="00D5616E" w:rsidRDefault="00D5616E" w:rsidP="00D5616E">
      <w:pPr>
        <w:rPr>
          <w:b/>
          <w:u w:val="single"/>
        </w:rPr>
      </w:pPr>
      <w:r w:rsidRPr="00D5616E">
        <w:rPr>
          <w:b/>
          <w:u w:val="single"/>
        </w:rPr>
        <w:t>Dotaz č. 1:</w:t>
      </w:r>
    </w:p>
    <w:p w14:paraId="6563A09E" w14:textId="77777777" w:rsidR="00D5616E" w:rsidRPr="00D5616E" w:rsidRDefault="00D5616E" w:rsidP="00D5616E">
      <w:pPr>
        <w:jc w:val="both"/>
        <w:rPr>
          <w:i/>
        </w:rPr>
      </w:pPr>
      <w:r w:rsidRPr="00D5616E">
        <w:rPr>
          <w:i/>
        </w:rPr>
        <w:t xml:space="preserve"> V bodě 5.3 zadávacích podmínek se uvádí, že technickou kvalifikaci splňuje dodavatel, který za poslední 3 roky před zahájením výběrového řízení realizoval příslušné významné zakázky, a jehož člen týmu se v posledních 3 letech před zahájením výběrového řízení podílel na provedení stanoveného počtu zadávacích řízení. </w:t>
      </w:r>
    </w:p>
    <w:p w14:paraId="3A15B6F9" w14:textId="77777777" w:rsidR="00D5616E" w:rsidRDefault="00D5616E" w:rsidP="00D5616E">
      <w:pPr>
        <w:jc w:val="both"/>
        <w:rPr>
          <w:i/>
        </w:rPr>
      </w:pPr>
      <w:r w:rsidRPr="00D5616E">
        <w:rPr>
          <w:i/>
        </w:rPr>
        <w:t xml:space="preserve"> Vzhledem k tomu, že zadávací řízení v oblasti veřejné dopravy jsou prováděna s delším časovým odstupem (smlouvy na provoz linkové dopravy jsou běžně uzavírány na dobu 10 let), žádáme zadavatele, aby pro zajištění přiměřené úrovně hospodářské soutěže analogicky podle § 79 odst. 2 písm. b) ZZVZ připustil, aby dodavatelé mohli dokládat zkušenosti s realizací významných zakázek (jak v případě dodavatele samotného, tak v případě členů jeho týmu) za dobu alespoň 5 let před zahájením výběrového řízení.</w:t>
      </w:r>
    </w:p>
    <w:p w14:paraId="6E1945AC" w14:textId="77777777" w:rsidR="00990FCB" w:rsidRDefault="00990FCB" w:rsidP="00D5616E">
      <w:pPr>
        <w:jc w:val="both"/>
      </w:pPr>
      <w:r w:rsidRPr="00990FCB">
        <w:t>Odpověď:</w:t>
      </w:r>
    </w:p>
    <w:p w14:paraId="5A92C1CE" w14:textId="77777777" w:rsidR="00990FCB" w:rsidRDefault="00990FCB" w:rsidP="00D5616E">
      <w:pPr>
        <w:jc w:val="both"/>
      </w:pPr>
      <w:r>
        <w:t>Zadavatel v této souvislosti mění čl. 5.3. Výzvy k účasti v poptávce, a to následujícím způsobem:</w:t>
      </w:r>
    </w:p>
    <w:p w14:paraId="4B21F272" w14:textId="77777777" w:rsidR="00990FCB" w:rsidRDefault="00990FCB" w:rsidP="00990FCB">
      <w:pPr>
        <w:ind w:firstLine="708"/>
        <w:jc w:val="both"/>
      </w:pPr>
      <w:r>
        <w:t>5. 3. Technickou kvalifikaci splňuje dodavatel, který předloží:</w:t>
      </w:r>
    </w:p>
    <w:p w14:paraId="705EEDDB" w14:textId="77777777" w:rsidR="00990FCB" w:rsidRDefault="00990FCB" w:rsidP="00990FCB">
      <w:pPr>
        <w:ind w:left="993"/>
        <w:jc w:val="both"/>
      </w:pPr>
      <w:r>
        <w:t xml:space="preserve">a) Seznam poskytnutých služeb, kterým dodavatel dokládá že splňuje kvalifikaci stanovenou zadavatelem ve výzvě k podání nabídky, neboť za posledních </w:t>
      </w:r>
      <w:r w:rsidRPr="00990FCB">
        <w:rPr>
          <w:b/>
        </w:rPr>
        <w:t>5 let</w:t>
      </w:r>
      <w:r>
        <w:t xml:space="preserve"> před zahájením výběrového řízení</w:t>
      </w:r>
    </w:p>
    <w:p w14:paraId="04D7E0B9" w14:textId="77777777" w:rsidR="00990FCB" w:rsidRDefault="00990FCB" w:rsidP="00990FCB">
      <w:pPr>
        <w:ind w:left="1416"/>
        <w:jc w:val="both"/>
      </w:pPr>
      <w:r>
        <w:t>- realizoval minimálně 1 významnou zakázku, jejíž předmětem byla „Příprava smlouvy na zajištění přepravy cestujících veřejnou linkovou dopravou“. Přípravou se rozumí činnost, na základě které došlo k samotnému uzavření smlouvy nebo příprava vzorové smlouvy, která byla součástí řízení (např. zadávacího, koncesního, nabídkového…).</w:t>
      </w:r>
    </w:p>
    <w:p w14:paraId="68D4DDEA" w14:textId="77777777" w:rsidR="00990FCB" w:rsidRDefault="00990FCB" w:rsidP="00990FCB">
      <w:pPr>
        <w:ind w:left="1416"/>
        <w:jc w:val="both"/>
      </w:pPr>
      <w:r>
        <w:t>- Realizoval minimálně 1 významnou zakázku, jejíž předmětem byla „Administrace veřejné zakázky na zajištění přepravy cestujících veřejnou linkovou dopravou“. Za administraci veřejné zakázky se nepovažuje postup přímého uzavření smlouvy o veřejných službách dle čl. 5 odst. 4 Nařízení č. 1370/2007 o veřejných službách v přepravě cestujících po železnici a silnici a o zrušení nařízení Rady (EHS) č. 1191/69 a č. 1107/70 či uzavření smlouvy přímým zadáním dle § 9 odst. 1 zák. č. zák. č. 194/2010 Sb. o veřejných službách v přepravě cestujících a o změně dalších zákonů, ve znění pozdějších předpisů</w:t>
      </w:r>
    </w:p>
    <w:p w14:paraId="49524980" w14:textId="77777777" w:rsidR="00990FCB" w:rsidRDefault="00990FCB" w:rsidP="00990FCB">
      <w:pPr>
        <w:ind w:left="993"/>
        <w:jc w:val="both"/>
      </w:pPr>
      <w:r>
        <w:t>b) Seznam členů realizačního týmu, kterým dodavatel dokládá, že splňuje kvalifikaci stanovenou zadavatelem ve výzvě k podání nabídky, neboť</w:t>
      </w:r>
    </w:p>
    <w:p w14:paraId="74DA9820" w14:textId="78DD235F" w:rsidR="00990FCB" w:rsidRDefault="00990FCB" w:rsidP="00990FCB">
      <w:pPr>
        <w:ind w:left="1416"/>
        <w:jc w:val="both"/>
      </w:pPr>
      <w:r>
        <w:t xml:space="preserve">- Min. 1 člen realizačního týmu dodavatele je osoba s vysokoškolsky úspěšně ukončeným právnickým vzděláním min. magisterského stupně, která má alespoň </w:t>
      </w:r>
      <w:r w:rsidR="00C16F3F" w:rsidRPr="00C16F3F">
        <w:t>3 roky</w:t>
      </w:r>
      <w:r>
        <w:t xml:space="preserve"> zkušeností v oblasti práva veřejných zakázek, což dokládá min. 10 referencemi na </w:t>
      </w:r>
      <w:r>
        <w:lastRenderedPageBreak/>
        <w:t xml:space="preserve">provedení zadávacího řízení dle zák. č. 134/2016 Sb., o zadávání veřejných zakázek nebo zák. č. 137/2006 Sb. o veřejných zakázkách, na kterých se uvedený člen realizačního týmu podílel v posledních </w:t>
      </w:r>
      <w:r w:rsidRPr="00990FCB">
        <w:rPr>
          <w:b/>
        </w:rPr>
        <w:t>5</w:t>
      </w:r>
      <w:r w:rsidRPr="00C16F3F">
        <w:rPr>
          <w:b/>
        </w:rPr>
        <w:t xml:space="preserve"> letech</w:t>
      </w:r>
      <w:r>
        <w:t xml:space="preserve"> před zahájením tohoto výběrového řízení. Provedením se rozumí zadávací řízení, které skončilo uzavřením smlouvy a není předmětem řízení ze strany Úřadu pro ochranu hospodářské soutěže; </w:t>
      </w:r>
    </w:p>
    <w:p w14:paraId="1E4B5197" w14:textId="77777777" w:rsidR="00990FCB" w:rsidRDefault="00990FCB" w:rsidP="00990FCB">
      <w:pPr>
        <w:ind w:left="993" w:firstLine="141"/>
        <w:jc w:val="both"/>
      </w:pPr>
      <w:bookmarkStart w:id="0" w:name="_GoBack"/>
      <w:bookmarkEnd w:id="0"/>
      <w:r>
        <w:t>Způsob prokázání:</w:t>
      </w:r>
    </w:p>
    <w:p w14:paraId="4A85D33D" w14:textId="77777777" w:rsidR="00990FCB" w:rsidRDefault="00990FCB" w:rsidP="00990FCB">
      <w:pPr>
        <w:ind w:left="709" w:firstLine="708"/>
        <w:jc w:val="both"/>
      </w:pPr>
      <w:r>
        <w:t xml:space="preserve"> a) Seznam poskytnutých služeb</w:t>
      </w:r>
    </w:p>
    <w:p w14:paraId="0B05B826" w14:textId="77777777" w:rsidR="00990FCB" w:rsidRDefault="00990FCB" w:rsidP="00990FCB">
      <w:pPr>
        <w:ind w:left="709" w:firstLine="708"/>
        <w:jc w:val="both"/>
      </w:pPr>
      <w:r>
        <w:t xml:space="preserve"> b) Seznam členů realizačního týmu</w:t>
      </w:r>
    </w:p>
    <w:p w14:paraId="4E09C10D" w14:textId="31E27CB6" w:rsidR="00054B9F" w:rsidRPr="00990FCB" w:rsidRDefault="00054B9F" w:rsidP="00054B9F">
      <w:pPr>
        <w:ind w:left="705"/>
        <w:jc w:val="both"/>
      </w:pPr>
      <w:r>
        <w:t xml:space="preserve">V souladu s výše uvedeným zadavatel rozvěž nahrazuje přílohy výzvy:  </w:t>
      </w:r>
      <w:r w:rsidRPr="00054B9F">
        <w:t>Seznam_členů_realizačního_týmu.doc</w:t>
      </w:r>
      <w:r>
        <w:t xml:space="preserve"> a </w:t>
      </w:r>
      <w:r w:rsidRPr="00054B9F">
        <w:t>Seznam_poskytnutých_služeb.doc</w:t>
      </w:r>
      <w:r>
        <w:t xml:space="preserve"> novými přílohami: </w:t>
      </w:r>
      <w:r w:rsidRPr="00054B9F">
        <w:t>Seznam_členů_realizačního_týmu</w:t>
      </w:r>
      <w:r>
        <w:t>2</w:t>
      </w:r>
      <w:r w:rsidRPr="00054B9F">
        <w:t>.doc</w:t>
      </w:r>
      <w:r>
        <w:t xml:space="preserve"> a </w:t>
      </w:r>
      <w:r w:rsidRPr="00054B9F">
        <w:t>Seznam_poskytnutých_služeb</w:t>
      </w:r>
      <w:r>
        <w:t>2</w:t>
      </w:r>
      <w:r w:rsidRPr="00054B9F">
        <w:t>.doc</w:t>
      </w:r>
      <w:r>
        <w:t>, které jsou přílohou tohoto vysvětlení.</w:t>
      </w:r>
    </w:p>
    <w:p w14:paraId="757631AA" w14:textId="77777777" w:rsidR="00D5616E" w:rsidRPr="00D5616E" w:rsidRDefault="00D5616E" w:rsidP="00D5616E">
      <w:pPr>
        <w:rPr>
          <w:b/>
          <w:u w:val="single"/>
        </w:rPr>
      </w:pPr>
      <w:r>
        <w:t xml:space="preserve"> </w:t>
      </w:r>
      <w:r w:rsidRPr="00D5616E">
        <w:rPr>
          <w:b/>
          <w:u w:val="single"/>
        </w:rPr>
        <w:t>Dotaz č. 2:</w:t>
      </w:r>
    </w:p>
    <w:p w14:paraId="525C38DF" w14:textId="77777777" w:rsidR="00D5616E" w:rsidRPr="00D5616E" w:rsidRDefault="00D5616E" w:rsidP="00D5616E">
      <w:pPr>
        <w:jc w:val="both"/>
        <w:rPr>
          <w:i/>
        </w:rPr>
      </w:pPr>
      <w:r>
        <w:t xml:space="preserve"> </w:t>
      </w:r>
      <w:r w:rsidRPr="00D5616E">
        <w:rPr>
          <w:i/>
        </w:rPr>
        <w:t xml:space="preserve">Podle článku 9.3 příkazní smlouvy příkazník poskytuje další záruky za bezvadnou přípravu a organizační zajištění celého průběhu zadání provozu MHD dle platných právních předpisů v následujícím rozsahu: (a) v případě zrušení zadávacího, koncesního nebo nabídkového řízení nebo uložení zákazu plnění smlouvy ÚOHS se příkazník zavazuje provést následné zadání provozu MHD bezplatně, (b) v případě nařízení nového výběru ÚOHS nebo provedení nápravných opatření, tato příkazník provede na vlastní náklady, (c) v případě udělení majetkové sankce ÚOHS nebo jiným oprávněným orgánem, jde tato sankce v plné výši (vč. případných nákladů za správní řízení) k tíži příkazníka, pokud důvodem udělení sankce není pochybení příkazce. </w:t>
      </w:r>
    </w:p>
    <w:p w14:paraId="36FEB56E" w14:textId="77777777" w:rsidR="00D5616E" w:rsidRDefault="00D5616E" w:rsidP="00D5616E">
      <w:pPr>
        <w:jc w:val="both"/>
        <w:rPr>
          <w:i/>
        </w:rPr>
      </w:pPr>
      <w:r w:rsidRPr="00D5616E">
        <w:rPr>
          <w:i/>
        </w:rPr>
        <w:t xml:space="preserve"> Výše uvedené ustanovení přenáší na příkazníka nepřiměřená rizika, neboť k negativním následkům spočívajícím ve zrušení zadávacího řízení, nařízení nového výběru, udělení sankce ze strany ÚOHS apod. může dojít i z důvodů, které příkazník není schopen ovlivnit (např. z důvodu nezákonných požadavků příkazce, na které byl příkazce příkazníkem upozorněn, nebo z důvodu příkazcem nesprávně stanovených technických požadavků na autobusy, které příkazník není kvalifikován odborně posoudit, nebo z důvodu absence nebo změny relevantní rozhodovací praxe ÚOHS či soudů apod.). Žádáme zadavatele o úpravu článku 9.3 příkazní smlouvy tak, aby bylo zřejmé že se uplatní pouze v případě, že je příslušný negativní následek prokazatelně způsobem pochybením příkazníka. </w:t>
      </w:r>
    </w:p>
    <w:p w14:paraId="6482FE72" w14:textId="77777777" w:rsidR="00990FCB" w:rsidRDefault="00990FCB" w:rsidP="00D5616E">
      <w:pPr>
        <w:jc w:val="both"/>
      </w:pPr>
      <w:r>
        <w:t>Odpověď:</w:t>
      </w:r>
    </w:p>
    <w:p w14:paraId="1068522E" w14:textId="77777777" w:rsidR="00990FCB" w:rsidRDefault="00990FCB" w:rsidP="00D5616E">
      <w:pPr>
        <w:jc w:val="both"/>
      </w:pPr>
      <w:r>
        <w:t>Zadavatel v rámci příkazní smlouvy v čl. 3.1. písm. b) uvádí:</w:t>
      </w:r>
    </w:p>
    <w:p w14:paraId="0D255E5E" w14:textId="77777777" w:rsidR="00990FCB" w:rsidRPr="00627820" w:rsidRDefault="00990FCB" w:rsidP="00990FCB">
      <w:pPr>
        <w:pStyle w:val="Pedmtkomente"/>
        <w:numPr>
          <w:ilvl w:val="0"/>
          <w:numId w:val="2"/>
        </w:numPr>
        <w:ind w:left="567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627820">
        <w:rPr>
          <w:rFonts w:ascii="Calibri" w:hAnsi="Calibri" w:cs="Calibri"/>
          <w:b w:val="0"/>
          <w:sz w:val="22"/>
          <w:szCs w:val="22"/>
        </w:rPr>
        <w:t>Příkazník se na základě této smlouvy zavazuje pro příkazce obstarat tyto záležitosti:</w:t>
      </w:r>
    </w:p>
    <w:p w14:paraId="6DA203B4" w14:textId="77777777" w:rsidR="00990FCB" w:rsidRPr="00990FCB" w:rsidRDefault="00990FCB" w:rsidP="00990FCB">
      <w:pPr>
        <w:pStyle w:val="Textkomente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627820">
        <w:rPr>
          <w:rFonts w:ascii="Calibri" w:eastAsia="Calibri" w:hAnsi="Calibri" w:cs="Calibri"/>
          <w:bCs/>
          <w:sz w:val="22"/>
          <w:szCs w:val="22"/>
        </w:rPr>
        <w:t xml:space="preserve">na základě základních požadavků příkazce navrhnout vymezení předmětu zakázky, způsob hodnocení a požadovanou kvalifikaci, tak aby výše uvedené bylo v souladu s platnými právními předpisy a zároveň byly dodrženy základní zásady dle § 6 </w:t>
      </w:r>
      <w:r w:rsidRPr="00627820">
        <w:rPr>
          <w:rFonts w:ascii="Calibri" w:hAnsi="Calibri" w:cs="Calibri"/>
          <w:sz w:val="22"/>
          <w:szCs w:val="22"/>
        </w:rPr>
        <w:t>ZZVZ</w:t>
      </w:r>
      <w:r w:rsidRPr="00627820">
        <w:rPr>
          <w:rFonts w:ascii="Calibri" w:eastAsia="Calibri" w:hAnsi="Calibri" w:cs="Calibri"/>
          <w:bCs/>
          <w:sz w:val="22"/>
          <w:szCs w:val="22"/>
        </w:rPr>
        <w:t xml:space="preserve">; </w:t>
      </w:r>
      <w:r w:rsidRPr="005D5346">
        <w:rPr>
          <w:rFonts w:ascii="Calibri" w:eastAsia="Calibri" w:hAnsi="Calibri" w:cs="Calibri"/>
          <w:bCs/>
          <w:sz w:val="22"/>
          <w:szCs w:val="22"/>
          <w:u w:val="single"/>
        </w:rPr>
        <w:t>za toto vymezení bude plně zodpovědný příkazník, ledaže příkazce bude požadovat podmínky, na jejíž rozpor s platnými právními předpisy byl příkazníkem písemně upozorněn a přesto na této podmínce trval;</w:t>
      </w:r>
      <w:r w:rsidRPr="00990FC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B74FC22" w14:textId="77777777" w:rsidR="00990FCB" w:rsidRDefault="00990FCB" w:rsidP="00990FCB">
      <w:pPr>
        <w:pStyle w:val="Textkomente"/>
        <w:spacing w:after="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Výše uvedené ustanovení se vztahuje na Vámi zmiňované nezákonné požadavky příkazce. </w:t>
      </w:r>
    </w:p>
    <w:p w14:paraId="51F9AC58" w14:textId="77777777" w:rsidR="00990FCB" w:rsidRDefault="00974CD1" w:rsidP="00990FCB">
      <w:pPr>
        <w:pStyle w:val="Textkomente"/>
        <w:spacing w:after="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Posouzení technických požadavků je součástí veřejné zakázky dle čl. 3.1. písm. a) a b) příkazní smlouvy. </w:t>
      </w:r>
    </w:p>
    <w:p w14:paraId="72559FE1" w14:textId="77777777" w:rsidR="001E11DA" w:rsidRDefault="00974CD1" w:rsidP="00990FCB">
      <w:pPr>
        <w:pStyle w:val="Textkomente"/>
        <w:spacing w:after="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Zadavatel realizuje tuto veřejnou zakázku, jelikož sám není odborníkem na problematiku veřejných služeb v přepravě cestujících, a předpokládá, že vítězný účastník odborníkem pro tuto oblast bude</w:t>
      </w:r>
      <w:r w:rsidR="001E11DA">
        <w:rPr>
          <w:rFonts w:ascii="Calibri" w:eastAsia="Calibri" w:hAnsi="Calibri" w:cs="Calibri"/>
          <w:bCs/>
          <w:sz w:val="22"/>
          <w:szCs w:val="22"/>
        </w:rPr>
        <w:t xml:space="preserve">. Zároveň však zadavatel v čl. 6.6. příkazní smlouvy připouští, že pokud by vznikla v průběhu zadávání </w:t>
      </w:r>
      <w:r w:rsidR="001E11DA">
        <w:rPr>
          <w:rFonts w:ascii="Calibri" w:eastAsia="Calibri" w:hAnsi="Calibri" w:cs="Calibri"/>
          <w:bCs/>
          <w:sz w:val="22"/>
          <w:szCs w:val="22"/>
        </w:rPr>
        <w:lastRenderedPageBreak/>
        <w:t>potřeba  vypracovat odborný posudek od externího poradce (…), pak jeho vypracování zajistí a uhradí příkazce.</w:t>
      </w:r>
    </w:p>
    <w:p w14:paraId="59E37ADD" w14:textId="77777777" w:rsidR="00974CD1" w:rsidRPr="00990FCB" w:rsidRDefault="001E11DA" w:rsidP="00990FCB">
      <w:pPr>
        <w:pStyle w:val="Textkomente"/>
        <w:spacing w:after="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Z</w:t>
      </w:r>
      <w:r w:rsidR="00974CD1">
        <w:rPr>
          <w:rFonts w:ascii="Calibri" w:eastAsia="Calibri" w:hAnsi="Calibri" w:cs="Calibri"/>
          <w:bCs/>
          <w:sz w:val="22"/>
          <w:szCs w:val="22"/>
        </w:rPr>
        <w:t>měna rozhodovací praxe ÚOHS či soudů je tz</w:t>
      </w:r>
      <w:r w:rsidR="00470126">
        <w:rPr>
          <w:rFonts w:ascii="Calibri" w:eastAsia="Calibri" w:hAnsi="Calibri" w:cs="Calibri"/>
          <w:bCs/>
          <w:sz w:val="22"/>
          <w:szCs w:val="22"/>
        </w:rPr>
        <w:t xml:space="preserve">v. rizikem podnikání účastníka a z tohoto důvodu </w:t>
      </w:r>
      <w:r w:rsidR="007442CD">
        <w:rPr>
          <w:rFonts w:ascii="Calibri" w:eastAsia="Calibri" w:hAnsi="Calibri" w:cs="Calibri"/>
          <w:bCs/>
          <w:sz w:val="22"/>
          <w:szCs w:val="22"/>
        </w:rPr>
        <w:t xml:space="preserve">zadavatel </w:t>
      </w:r>
      <w:r w:rsidR="00470126">
        <w:rPr>
          <w:rFonts w:ascii="Calibri" w:eastAsia="Calibri" w:hAnsi="Calibri" w:cs="Calibri"/>
          <w:bCs/>
          <w:sz w:val="22"/>
          <w:szCs w:val="22"/>
        </w:rPr>
        <w:t>požaduje</w:t>
      </w:r>
      <w:r w:rsidR="007442CD">
        <w:rPr>
          <w:rFonts w:ascii="Calibri" w:eastAsia="Calibri" w:hAnsi="Calibri" w:cs="Calibri"/>
          <w:bCs/>
          <w:sz w:val="22"/>
          <w:szCs w:val="22"/>
        </w:rPr>
        <w:t xml:space="preserve">, aby </w:t>
      </w:r>
      <w:r w:rsidR="0047012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F10B1">
        <w:rPr>
          <w:rFonts w:ascii="Calibri" w:eastAsia="Calibri" w:hAnsi="Calibri" w:cs="Calibri"/>
          <w:bCs/>
          <w:sz w:val="22"/>
          <w:szCs w:val="22"/>
        </w:rPr>
        <w:t>měl účastník uzavřenu pojistnou smlouvu na odpovědnost za škodu do výše min. 2.000.000,- Kč (vizte čl. 4.8. písm. c) výzvy k účasti).</w:t>
      </w:r>
    </w:p>
    <w:p w14:paraId="06ED6181" w14:textId="77777777" w:rsidR="00D5616E" w:rsidRPr="00D5616E" w:rsidRDefault="00D5616E" w:rsidP="00D5616E">
      <w:pPr>
        <w:rPr>
          <w:i/>
        </w:rPr>
      </w:pPr>
    </w:p>
    <w:p w14:paraId="5BC256F2" w14:textId="77777777" w:rsidR="00D5616E" w:rsidRPr="00D5616E" w:rsidRDefault="00D5616E" w:rsidP="00D5616E">
      <w:pPr>
        <w:rPr>
          <w:b/>
          <w:u w:val="single"/>
        </w:rPr>
      </w:pPr>
      <w:r w:rsidRPr="00D5616E">
        <w:rPr>
          <w:b/>
          <w:u w:val="single"/>
        </w:rPr>
        <w:t>Dotaz č. 3:</w:t>
      </w:r>
    </w:p>
    <w:p w14:paraId="498E6DE3" w14:textId="77777777" w:rsidR="007054C8" w:rsidRDefault="00D5616E" w:rsidP="00D5616E">
      <w:pPr>
        <w:jc w:val="both"/>
        <w:rPr>
          <w:i/>
        </w:rPr>
      </w:pPr>
      <w:r w:rsidRPr="00D5616E">
        <w:rPr>
          <w:i/>
        </w:rPr>
        <w:t>Prosíme o vysvětlení, zda v případě uvedeném v článku 9.3 bodě (a) příkazní smlouvy - tj. v případě bezplatného provedení nového zadání provozu MHD - bude mít příkazník právo za podmínek stanovených příkazních smlouvou až na 100 % odměny, nebo maximálně na 60 % odměny. Předmětné ustanovení by totiž teoreticky bylo možné vykládat i tak, že i kdyby příkazník úspěšně dokončil nové zadání provozu MHD, obdržel by maximálně pouze 60 % odměny, neboť dokončení zadávacího řízení (na které by jinak připadalo zbývajících 40 % odměny), je příkazník povinen provést bezplatně.</w:t>
      </w:r>
    </w:p>
    <w:p w14:paraId="70B4ED7B" w14:textId="02907141" w:rsidR="00BD3D72" w:rsidRDefault="00BD3D72" w:rsidP="00D5616E">
      <w:pPr>
        <w:jc w:val="both"/>
      </w:pPr>
      <w:r>
        <w:t>Příkazník bude mít právo na doplacení zbývajících 40% odměny.</w:t>
      </w:r>
    </w:p>
    <w:p w14:paraId="7A556A88" w14:textId="77777777" w:rsidR="00BD3D72" w:rsidRDefault="00BD3D72" w:rsidP="00D5616E">
      <w:pPr>
        <w:jc w:val="both"/>
      </w:pPr>
    </w:p>
    <w:p w14:paraId="39E4CBC9" w14:textId="3F19AC9A" w:rsidR="00BD3D72" w:rsidRDefault="00BD3D72" w:rsidP="00D5616E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5FD1" wp14:editId="7088B806">
                <wp:simplePos x="0" y="0"/>
                <wp:positionH relativeFrom="column">
                  <wp:posOffset>38459</wp:posOffset>
                </wp:positionH>
                <wp:positionV relativeFrom="paragraph">
                  <wp:posOffset>351900</wp:posOffset>
                </wp:positionV>
                <wp:extent cx="5772647" cy="373712"/>
                <wp:effectExtent l="0" t="0" r="1905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647" cy="373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DBAB1" id="Obdélník 2" o:spid="_x0000_s1026" style="position:absolute;margin-left:3.05pt;margin-top:27.7pt;width:454.55pt;height: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" filled="f" strokecolor="black [3213]" strokeweight="1pt"/>
            </w:pict>
          </mc:Fallback>
        </mc:AlternateContent>
      </w:r>
      <w:r>
        <w:t>Zadavatel s ohledem na výše uvedené vysvětlení tímto prodlužuje lhůtu pro podání nabídek následujícím způsobem:</w:t>
      </w:r>
    </w:p>
    <w:p w14:paraId="15FE8BF8" w14:textId="625D9F13" w:rsidR="00BD3D72" w:rsidRPr="00BD3D72" w:rsidRDefault="00BD3D72" w:rsidP="00BD3D72">
      <w:pPr>
        <w:jc w:val="center"/>
        <w:rPr>
          <w:b/>
        </w:rPr>
      </w:pPr>
      <w:r w:rsidRPr="00BD3D72">
        <w:rPr>
          <w:b/>
        </w:rPr>
        <w:t>Účastníci mohou nabídku zadávat až do 13.09.2019 do 10:00hod.</w:t>
      </w:r>
    </w:p>
    <w:p w14:paraId="781A6D7C" w14:textId="77777777" w:rsidR="007054C8" w:rsidRDefault="007054C8" w:rsidP="007054C8"/>
    <w:p w14:paraId="093DACF4" w14:textId="77777777" w:rsidR="00687DD4" w:rsidRDefault="00687DD4" w:rsidP="007054C8"/>
    <w:p w14:paraId="28E72DF4" w14:textId="3F600D28" w:rsidR="007442CD" w:rsidRDefault="00054B9F" w:rsidP="007054C8">
      <w:r>
        <w:t>Přílohy:</w:t>
      </w:r>
    </w:p>
    <w:p w14:paraId="07FAF55A" w14:textId="77777777" w:rsidR="00054B9F" w:rsidRDefault="00054B9F" w:rsidP="007054C8">
      <w:r w:rsidRPr="00054B9F">
        <w:t>Seznam_členů_realizačního_týmu</w:t>
      </w:r>
      <w:r>
        <w:t>2</w:t>
      </w:r>
      <w:r w:rsidRPr="00054B9F">
        <w:t>.doc</w:t>
      </w:r>
    </w:p>
    <w:p w14:paraId="49FE6471" w14:textId="41A341CE" w:rsidR="00054B9F" w:rsidRDefault="00054B9F" w:rsidP="007054C8">
      <w:r w:rsidRPr="00054B9F">
        <w:t>Seznam_poskytnutých_služeb</w:t>
      </w:r>
      <w:r>
        <w:t>2</w:t>
      </w:r>
      <w:r w:rsidRPr="00054B9F">
        <w:t>.doc</w:t>
      </w:r>
    </w:p>
    <w:p w14:paraId="47DA9F84" w14:textId="77777777" w:rsidR="007442CD" w:rsidRDefault="007442CD" w:rsidP="007054C8"/>
    <w:p w14:paraId="2926556F" w14:textId="77777777" w:rsidR="007054C8" w:rsidRDefault="007054C8" w:rsidP="007054C8">
      <w:r>
        <w:t>Administrace veřejné zakázky na provoz městské hromadné dopravy (ID aukce: 1314)</w:t>
      </w:r>
    </w:p>
    <w:p w14:paraId="3EA84BEE" w14:textId="77777777" w:rsidR="007054C8" w:rsidRDefault="007054C8" w:rsidP="007054C8">
      <w:r>
        <w:t>---------------------</w:t>
      </w:r>
    </w:p>
    <w:p w14:paraId="5975C3AC" w14:textId="77777777" w:rsidR="007054C8" w:rsidRDefault="007054C8" w:rsidP="007054C8">
      <w:r>
        <w:t>Mgr. Veronika Horáková</w:t>
      </w:r>
    </w:p>
    <w:p w14:paraId="15E09200" w14:textId="77777777" w:rsidR="007054C8" w:rsidRDefault="007054C8" w:rsidP="007054C8">
      <w:r>
        <w:t>+420 571 674 116</w:t>
      </w:r>
    </w:p>
    <w:p w14:paraId="634DCEC8" w14:textId="77777777" w:rsidR="00941A45" w:rsidRDefault="007054C8" w:rsidP="007054C8">
      <w:r>
        <w:t>veronika.horakova@muvalmez.cz</w:t>
      </w:r>
    </w:p>
    <w:sectPr w:rsidR="00941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9B8B" w14:textId="77777777" w:rsidR="00632E2C" w:rsidRDefault="00632E2C" w:rsidP="007054C8">
      <w:pPr>
        <w:spacing w:after="0" w:line="240" w:lineRule="auto"/>
      </w:pPr>
      <w:r>
        <w:separator/>
      </w:r>
    </w:p>
  </w:endnote>
  <w:endnote w:type="continuationSeparator" w:id="0">
    <w:p w14:paraId="65707CA3" w14:textId="77777777" w:rsidR="00632E2C" w:rsidRDefault="00632E2C" w:rsidP="0070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DF2A" w14:textId="77777777" w:rsidR="007054C8" w:rsidRDefault="007054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37BD" w14:textId="77777777" w:rsidR="007054C8" w:rsidRDefault="007054C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28B7" w14:textId="77777777" w:rsidR="007054C8" w:rsidRDefault="00705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1BC6" w14:textId="77777777" w:rsidR="00632E2C" w:rsidRDefault="00632E2C" w:rsidP="007054C8">
      <w:pPr>
        <w:spacing w:after="0" w:line="240" w:lineRule="auto"/>
      </w:pPr>
      <w:r>
        <w:separator/>
      </w:r>
    </w:p>
  </w:footnote>
  <w:footnote w:type="continuationSeparator" w:id="0">
    <w:p w14:paraId="1A323869" w14:textId="77777777" w:rsidR="00632E2C" w:rsidRDefault="00632E2C" w:rsidP="0070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58E4" w14:textId="77777777" w:rsidR="007054C8" w:rsidRDefault="007054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A7A4" w14:textId="77777777" w:rsidR="007054C8" w:rsidRPr="007054C8" w:rsidRDefault="007054C8" w:rsidP="007054C8">
    <w:pPr>
      <w:pStyle w:val="Zhlav"/>
    </w:pPr>
    <w:r w:rsidRPr="00A36DE1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5EEC9A" wp14:editId="56A7C55B">
          <wp:simplePos x="0" y="0"/>
          <wp:positionH relativeFrom="column">
            <wp:posOffset>2586355</wp:posOffset>
          </wp:positionH>
          <wp:positionV relativeFrom="paragraph">
            <wp:posOffset>-249555</wp:posOffset>
          </wp:positionV>
          <wp:extent cx="523875" cy="590550"/>
          <wp:effectExtent l="0" t="0" r="9525" b="0"/>
          <wp:wrapSquare wrapText="bothSides"/>
          <wp:docPr id="1" name="Obrázek 1" descr="znak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_me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F958" w14:textId="77777777" w:rsidR="007054C8" w:rsidRDefault="007054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70D"/>
    <w:multiLevelType w:val="hybridMultilevel"/>
    <w:tmpl w:val="81A0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97B"/>
    <w:multiLevelType w:val="hybridMultilevel"/>
    <w:tmpl w:val="FEA0D768"/>
    <w:lvl w:ilvl="0" w:tplc="674EA366">
      <w:start w:val="1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3E85"/>
    <w:multiLevelType w:val="hybridMultilevel"/>
    <w:tmpl w:val="DE94785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8EE"/>
    <w:multiLevelType w:val="hybridMultilevel"/>
    <w:tmpl w:val="B8AA0A12"/>
    <w:lvl w:ilvl="0" w:tplc="50C2B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C8"/>
    <w:rsid w:val="00054B9F"/>
    <w:rsid w:val="001E11DA"/>
    <w:rsid w:val="00220491"/>
    <w:rsid w:val="002D61F6"/>
    <w:rsid w:val="00470126"/>
    <w:rsid w:val="005D5346"/>
    <w:rsid w:val="00632E2C"/>
    <w:rsid w:val="00687DD4"/>
    <w:rsid w:val="007054C8"/>
    <w:rsid w:val="007442CD"/>
    <w:rsid w:val="008F6704"/>
    <w:rsid w:val="00941A45"/>
    <w:rsid w:val="00974CD1"/>
    <w:rsid w:val="00990FCB"/>
    <w:rsid w:val="00A12AB8"/>
    <w:rsid w:val="00B12860"/>
    <w:rsid w:val="00BB7FD9"/>
    <w:rsid w:val="00BD3D72"/>
    <w:rsid w:val="00C16F3F"/>
    <w:rsid w:val="00D5616E"/>
    <w:rsid w:val="00D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7874"/>
  <w15:chartTrackingRefBased/>
  <w15:docId w15:val="{D74ABC07-6E94-4A0E-8AE6-D415D0E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4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4C8"/>
  </w:style>
  <w:style w:type="paragraph" w:styleId="Zpat">
    <w:name w:val="footer"/>
    <w:basedOn w:val="Normln"/>
    <w:link w:val="ZpatChar"/>
    <w:uiPriority w:val="99"/>
    <w:unhideWhenUsed/>
    <w:rsid w:val="0070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4C8"/>
  </w:style>
  <w:style w:type="paragraph" w:styleId="Textkomente">
    <w:name w:val="annotation text"/>
    <w:basedOn w:val="Normln"/>
    <w:link w:val="TextkomenteChar"/>
    <w:unhideWhenUsed/>
    <w:rsid w:val="00990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90F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990FCB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990F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11D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Bortlová Veronika, Mgr.</dc:creator>
  <cp:keywords/>
  <dc:description/>
  <cp:lastModifiedBy>Bortlová Veronika, Mgr.</cp:lastModifiedBy>
  <cp:revision>10</cp:revision>
  <cp:lastPrinted>2019-09-04T06:53:00Z</cp:lastPrinted>
  <dcterms:created xsi:type="dcterms:W3CDTF">2019-07-11T07:38:00Z</dcterms:created>
  <dcterms:modified xsi:type="dcterms:W3CDTF">2019-09-04T07:04:00Z</dcterms:modified>
</cp:coreProperties>
</file>